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BAE25" w14:textId="5D2B998B" w:rsidR="002540D4" w:rsidRPr="00E27702" w:rsidRDefault="00000000" w:rsidP="00E27702">
      <w:pPr>
        <w:rPr>
          <w:rFonts w:ascii="Arial" w:hAnsi="Arial" w:cs="Arial"/>
          <w:color w:val="000000" w:themeColor="text1"/>
          <w:lang w:val="cs-CZ"/>
        </w:rPr>
      </w:pPr>
      <w:r w:rsidRPr="00E27702">
        <w:rPr>
          <w:rFonts w:ascii="Arial" w:hAnsi="Arial" w:cs="Arial"/>
          <w:color w:val="000000" w:themeColor="text1"/>
          <w:lang w:val="cs-CZ"/>
        </w:rPr>
        <w:t>Vážené dámy, vážení pánové,</w:t>
      </w:r>
      <w:r w:rsidRPr="00E27702">
        <w:rPr>
          <w:rFonts w:ascii="Arial" w:hAnsi="Arial" w:cs="Arial"/>
          <w:color w:val="000000" w:themeColor="text1"/>
          <w:lang w:val="cs-CZ"/>
        </w:rPr>
        <w:br/>
      </w:r>
      <w:r w:rsidRPr="00E27702">
        <w:rPr>
          <w:rFonts w:ascii="Arial" w:hAnsi="Arial" w:cs="Arial"/>
          <w:color w:val="000000" w:themeColor="text1"/>
          <w:lang w:val="cs-CZ"/>
        </w:rPr>
        <w:br/>
        <w:t xml:space="preserve">dovolujeme si tímto reagovat na připomínky vznesené v rámci projednávání návrhu nového zdravotního výkonu </w:t>
      </w:r>
      <w:r w:rsidRPr="00E27702">
        <w:rPr>
          <w:rFonts w:ascii="Arial" w:hAnsi="Arial" w:cs="Arial"/>
          <w:color w:val="000000" w:themeColor="text1"/>
          <w:lang w:val="cs-CZ"/>
        </w:rPr>
        <w:br/>
        <w:t>„Endoskopická léčba pilonidálního sinu u dětí (PEPSiT)“, autorská odbornost 502 – dětská chirurgie.</w:t>
      </w:r>
      <w:r w:rsidRPr="00E27702">
        <w:rPr>
          <w:rFonts w:ascii="Arial" w:hAnsi="Arial" w:cs="Arial"/>
          <w:color w:val="000000" w:themeColor="text1"/>
          <w:lang w:val="cs-CZ"/>
        </w:rPr>
        <w:br/>
      </w:r>
      <w:r w:rsidRPr="00E27702">
        <w:rPr>
          <w:rFonts w:ascii="Arial" w:hAnsi="Arial" w:cs="Arial"/>
          <w:color w:val="000000" w:themeColor="text1"/>
          <w:lang w:val="cs-CZ"/>
        </w:rPr>
        <w:br/>
        <w:t>Níže uvádíme odpově</w:t>
      </w:r>
      <w:r w:rsidR="00E27702">
        <w:rPr>
          <w:rFonts w:ascii="Arial" w:hAnsi="Arial" w:cs="Arial"/>
          <w:color w:val="000000" w:themeColor="text1"/>
          <w:lang w:val="cs-CZ"/>
        </w:rPr>
        <w:t xml:space="preserve">di </w:t>
      </w:r>
      <w:r w:rsidRPr="00E27702">
        <w:rPr>
          <w:rFonts w:ascii="Arial" w:hAnsi="Arial" w:cs="Arial"/>
          <w:color w:val="000000" w:themeColor="text1"/>
          <w:lang w:val="cs-CZ"/>
        </w:rPr>
        <w:t>k jednotlivým připomínkám:</w:t>
      </w:r>
      <w:r w:rsidRPr="00E27702">
        <w:rPr>
          <w:rFonts w:ascii="Arial" w:hAnsi="Arial" w:cs="Arial"/>
          <w:color w:val="000000" w:themeColor="text1"/>
          <w:lang w:val="cs-CZ"/>
        </w:rPr>
        <w:br/>
      </w:r>
    </w:p>
    <w:p w14:paraId="1F248FE5" w14:textId="77777777" w:rsidR="002540D4" w:rsidRPr="00E27702" w:rsidRDefault="00000000" w:rsidP="00E27702">
      <w:pPr>
        <w:pStyle w:val="Nadpis2"/>
        <w:spacing w:after="240"/>
        <w:rPr>
          <w:rFonts w:ascii="Arial" w:hAnsi="Arial" w:cs="Arial"/>
          <w:color w:val="000000" w:themeColor="text1"/>
          <w:lang w:val="cs-CZ"/>
        </w:rPr>
      </w:pPr>
      <w:r w:rsidRPr="00E27702">
        <w:rPr>
          <w:rFonts w:ascii="Arial" w:hAnsi="Arial" w:cs="Arial"/>
          <w:color w:val="000000" w:themeColor="text1"/>
          <w:lang w:val="cs-CZ"/>
        </w:rPr>
        <w:t>Připomínky VZP ČR</w:t>
      </w:r>
    </w:p>
    <w:p w14:paraId="58B0FE7C" w14:textId="77777777" w:rsidR="002540D4" w:rsidRPr="00E27702" w:rsidRDefault="00000000" w:rsidP="00E27702">
      <w:pPr>
        <w:rPr>
          <w:rFonts w:ascii="Arial" w:hAnsi="Arial" w:cs="Arial"/>
          <w:color w:val="000000" w:themeColor="text1"/>
          <w:lang w:val="cs-CZ"/>
        </w:rPr>
      </w:pPr>
      <w:r w:rsidRPr="00E27702">
        <w:rPr>
          <w:rFonts w:ascii="Arial" w:hAnsi="Arial" w:cs="Arial"/>
          <w:b/>
          <w:bCs/>
          <w:color w:val="000000" w:themeColor="text1"/>
          <w:lang w:val="cs-CZ"/>
        </w:rPr>
        <w:t>1. Jak byla péče realizována a vykazována doposud</w:t>
      </w:r>
      <w:r w:rsidRPr="00E27702">
        <w:rPr>
          <w:rFonts w:ascii="Arial" w:hAnsi="Arial" w:cs="Arial"/>
          <w:color w:val="000000" w:themeColor="text1"/>
          <w:lang w:val="cs-CZ"/>
        </w:rPr>
        <w:br/>
        <w:t>Doposud byla chirurgická léčba pilonidálního sinu u dětských pacientů vykazována zejména pod výkonem 51813, který popisuje otevřenou excizi pilonidálního sinu a neodpovídá charakteru miniinvazivní endoskopické techniky PEPSiT.</w:t>
      </w:r>
    </w:p>
    <w:p w14:paraId="191FC107" w14:textId="2804D3B6" w:rsidR="002540D4" w:rsidRPr="00E27702" w:rsidRDefault="00000000" w:rsidP="00E27702">
      <w:pPr>
        <w:rPr>
          <w:rFonts w:ascii="Arial" w:hAnsi="Arial" w:cs="Arial"/>
          <w:color w:val="000000" w:themeColor="text1"/>
          <w:lang w:val="cs-CZ"/>
        </w:rPr>
      </w:pPr>
      <w:r w:rsidRPr="00E27702">
        <w:rPr>
          <w:rFonts w:ascii="Arial" w:hAnsi="Arial" w:cs="Arial"/>
          <w:b/>
          <w:bCs/>
          <w:color w:val="000000" w:themeColor="text1"/>
          <w:lang w:val="cs-CZ"/>
        </w:rPr>
        <w:t>2. Stanovisko odborné společnosti</w:t>
      </w:r>
      <w:r w:rsidRPr="00E27702">
        <w:rPr>
          <w:rFonts w:ascii="Arial" w:hAnsi="Arial" w:cs="Arial"/>
          <w:color w:val="000000" w:themeColor="text1"/>
          <w:lang w:val="cs-CZ"/>
        </w:rPr>
        <w:br/>
        <w:t xml:space="preserve">Stanovisko České pediatricko-chirurgické společnosti ČLS JEP je přiloženo. </w:t>
      </w:r>
    </w:p>
    <w:p w14:paraId="723CE52F" w14:textId="77777777" w:rsidR="002540D4" w:rsidRPr="00E27702" w:rsidRDefault="00000000" w:rsidP="00E27702">
      <w:pPr>
        <w:rPr>
          <w:rFonts w:ascii="Arial" w:hAnsi="Arial" w:cs="Arial"/>
          <w:color w:val="000000" w:themeColor="text1"/>
          <w:lang w:val="cs-CZ"/>
        </w:rPr>
      </w:pPr>
      <w:r w:rsidRPr="00E27702">
        <w:rPr>
          <w:rFonts w:ascii="Arial" w:hAnsi="Arial" w:cs="Arial"/>
          <w:b/>
          <w:bCs/>
          <w:color w:val="000000" w:themeColor="text1"/>
          <w:lang w:val="cs-CZ"/>
        </w:rPr>
        <w:t>3. Duplicitní registrační list (ambulantní × hospitalizační)</w:t>
      </w:r>
      <w:r w:rsidRPr="00E27702">
        <w:rPr>
          <w:rFonts w:ascii="Arial" w:hAnsi="Arial" w:cs="Arial"/>
          <w:color w:val="000000" w:themeColor="text1"/>
          <w:lang w:val="cs-CZ"/>
        </w:rPr>
        <w:br/>
        <w:t>Hospitalizační registrační list byl zrušen. Výkon je nadále veden pouze v jednom registračním listu typu ambulantního.</w:t>
      </w:r>
    </w:p>
    <w:p w14:paraId="25312C65" w14:textId="77777777" w:rsidR="002540D4" w:rsidRPr="00E27702" w:rsidRDefault="00000000" w:rsidP="00E27702">
      <w:pPr>
        <w:rPr>
          <w:rFonts w:ascii="Arial" w:hAnsi="Arial" w:cs="Arial"/>
          <w:color w:val="000000" w:themeColor="text1"/>
          <w:lang w:val="cs-CZ"/>
        </w:rPr>
      </w:pPr>
      <w:r w:rsidRPr="00E27702">
        <w:rPr>
          <w:rFonts w:ascii="Arial" w:hAnsi="Arial" w:cs="Arial"/>
          <w:b/>
          <w:bCs/>
          <w:color w:val="000000" w:themeColor="text1"/>
          <w:lang w:val="cs-CZ"/>
        </w:rPr>
        <w:t>4. Omezení místem – specializované pracoviště</w:t>
      </w:r>
      <w:r w:rsidRPr="00E27702">
        <w:rPr>
          <w:rFonts w:ascii="Arial" w:hAnsi="Arial" w:cs="Arial"/>
          <w:color w:val="000000" w:themeColor="text1"/>
          <w:lang w:val="cs-CZ"/>
        </w:rPr>
        <w:br/>
        <w:t>Bylo doplněno omezení místem „S“ a v části Podmínky je specifikováno požadované přístrojové vybavení, odborné znalosti a zkušenost pracoviště.</w:t>
      </w:r>
    </w:p>
    <w:p w14:paraId="6A80DCF4" w14:textId="77777777" w:rsidR="002540D4" w:rsidRPr="00E27702" w:rsidRDefault="00000000" w:rsidP="00E27702">
      <w:pPr>
        <w:rPr>
          <w:rFonts w:ascii="Arial" w:hAnsi="Arial" w:cs="Arial"/>
          <w:color w:val="000000" w:themeColor="text1"/>
          <w:lang w:val="cs-CZ"/>
        </w:rPr>
      </w:pPr>
      <w:r w:rsidRPr="00E27702">
        <w:rPr>
          <w:rFonts w:ascii="Arial" w:hAnsi="Arial" w:cs="Arial"/>
          <w:b/>
          <w:bCs/>
          <w:color w:val="000000" w:themeColor="text1"/>
          <w:lang w:val="cs-CZ"/>
        </w:rPr>
        <w:t>5. Asistent zahrnut v režii</w:t>
      </w:r>
      <w:r w:rsidRPr="00E27702">
        <w:rPr>
          <w:rFonts w:ascii="Arial" w:hAnsi="Arial" w:cs="Arial"/>
          <w:color w:val="000000" w:themeColor="text1"/>
          <w:lang w:val="cs-CZ"/>
        </w:rPr>
        <w:br/>
        <w:t>Výkon je prováděn operatérem a jedním asistentem. V souladu s pravidly SZV je poslední asistující lékař zahrnut v režii výkonu a není samostatně bodově kalkulován.</w:t>
      </w:r>
    </w:p>
    <w:p w14:paraId="6CA97AAB" w14:textId="530197B5" w:rsidR="002540D4" w:rsidRPr="00E27702" w:rsidRDefault="00000000" w:rsidP="00E27702">
      <w:pPr>
        <w:rPr>
          <w:rFonts w:ascii="Arial" w:hAnsi="Arial" w:cs="Arial"/>
          <w:color w:val="000000" w:themeColor="text1"/>
          <w:lang w:val="cs-CZ"/>
        </w:rPr>
      </w:pPr>
      <w:r w:rsidRPr="00E27702">
        <w:rPr>
          <w:rFonts w:ascii="Arial" w:hAnsi="Arial" w:cs="Arial"/>
          <w:b/>
          <w:bCs/>
          <w:color w:val="000000" w:themeColor="text1"/>
          <w:lang w:val="cs-CZ"/>
        </w:rPr>
        <w:t>6. Doba trvání výkonu</w:t>
      </w:r>
      <w:r w:rsidRPr="00E27702">
        <w:rPr>
          <w:rFonts w:ascii="Arial" w:hAnsi="Arial" w:cs="Arial"/>
          <w:color w:val="000000" w:themeColor="text1"/>
          <w:lang w:val="cs-CZ"/>
        </w:rPr>
        <w:br/>
        <w:t>Doba výkonu byla sjednocena v celém registračním listu na 75 minut. Čas anestezie je vykazován samostatně příslušným anesteziologickým výkonem.</w:t>
      </w:r>
    </w:p>
    <w:p w14:paraId="3CD3DFE4" w14:textId="77777777" w:rsidR="002540D4" w:rsidRPr="00E27702" w:rsidRDefault="00000000" w:rsidP="00E27702">
      <w:pPr>
        <w:rPr>
          <w:rFonts w:ascii="Arial" w:hAnsi="Arial" w:cs="Arial"/>
          <w:color w:val="000000" w:themeColor="text1"/>
          <w:lang w:val="cs-CZ"/>
        </w:rPr>
      </w:pPr>
      <w:r w:rsidRPr="00A57841">
        <w:rPr>
          <w:rFonts w:ascii="Arial" w:hAnsi="Arial" w:cs="Arial"/>
          <w:b/>
          <w:bCs/>
          <w:color w:val="000000" w:themeColor="text1"/>
          <w:lang w:val="cs-CZ"/>
        </w:rPr>
        <w:t>7. Vymezení vůči výkonu 51813</w:t>
      </w:r>
      <w:r w:rsidRPr="00E27702">
        <w:rPr>
          <w:rFonts w:ascii="Arial" w:hAnsi="Arial" w:cs="Arial"/>
          <w:color w:val="000000" w:themeColor="text1"/>
          <w:lang w:val="cs-CZ"/>
        </w:rPr>
        <w:br/>
        <w:t>Do Popisu výkonu bylo doplněno jednoznačné vymezení: miniinvazivní endoskopické ošetření pilonidálního sinu je vykazováno navrhovaným výkonem, otevřená excize pilonidálního sinu nebo selhání endoskopické léčby výkonem 51813. Současné vykázání obou výkonů při jednom operačním sezení ve stejné lokalitě není možné.</w:t>
      </w:r>
    </w:p>
    <w:p w14:paraId="27410BB7" w14:textId="77777777" w:rsidR="002540D4" w:rsidRPr="00E27702" w:rsidRDefault="00000000" w:rsidP="00A57841">
      <w:pPr>
        <w:pStyle w:val="Nadpis2"/>
        <w:spacing w:after="240"/>
        <w:rPr>
          <w:rFonts w:ascii="Arial" w:hAnsi="Arial" w:cs="Arial"/>
          <w:color w:val="000000" w:themeColor="text1"/>
          <w:lang w:val="cs-CZ"/>
        </w:rPr>
      </w:pPr>
      <w:r w:rsidRPr="00E27702">
        <w:rPr>
          <w:rFonts w:ascii="Arial" w:hAnsi="Arial" w:cs="Arial"/>
          <w:color w:val="000000" w:themeColor="text1"/>
          <w:lang w:val="cs-CZ"/>
        </w:rPr>
        <w:t>Připomínky SZP ČR</w:t>
      </w:r>
    </w:p>
    <w:p w14:paraId="056B35D0" w14:textId="77777777" w:rsidR="002540D4" w:rsidRPr="00E27702" w:rsidRDefault="00000000" w:rsidP="00E27702">
      <w:pPr>
        <w:rPr>
          <w:rFonts w:ascii="Arial" w:hAnsi="Arial" w:cs="Arial"/>
          <w:color w:val="000000" w:themeColor="text1"/>
          <w:lang w:val="cs-CZ"/>
        </w:rPr>
      </w:pPr>
      <w:r w:rsidRPr="00A57841">
        <w:rPr>
          <w:rFonts w:ascii="Arial" w:hAnsi="Arial" w:cs="Arial"/>
          <w:b/>
          <w:bCs/>
          <w:color w:val="000000" w:themeColor="text1"/>
          <w:lang w:val="cs-CZ"/>
        </w:rPr>
        <w:t>1. Realizace a vykazování péče v minulosti</w:t>
      </w:r>
      <w:r w:rsidRPr="00E27702">
        <w:rPr>
          <w:rFonts w:ascii="Arial" w:hAnsi="Arial" w:cs="Arial"/>
          <w:color w:val="000000" w:themeColor="text1"/>
          <w:lang w:val="cs-CZ"/>
        </w:rPr>
        <w:br/>
        <w:t>Péče byla realizována otevřenou operativou nebo miniinvazivní metodou bez odpovídajícího specifického kódu, nejčastěji vykazovaného pod výkonem 51813.</w:t>
      </w:r>
    </w:p>
    <w:p w14:paraId="7CFC273A" w14:textId="77777777" w:rsidR="002540D4" w:rsidRPr="00E27702" w:rsidRDefault="00000000" w:rsidP="00E27702">
      <w:pPr>
        <w:rPr>
          <w:rFonts w:ascii="Arial" w:hAnsi="Arial" w:cs="Arial"/>
          <w:color w:val="000000" w:themeColor="text1"/>
          <w:lang w:val="cs-CZ"/>
        </w:rPr>
      </w:pPr>
      <w:r w:rsidRPr="00A57841">
        <w:rPr>
          <w:rFonts w:ascii="Arial" w:hAnsi="Arial" w:cs="Arial"/>
          <w:b/>
          <w:bCs/>
          <w:color w:val="000000" w:themeColor="text1"/>
          <w:lang w:val="cs-CZ"/>
        </w:rPr>
        <w:lastRenderedPageBreak/>
        <w:t>2. Duplicitní vedení výkonu v databázi</w:t>
      </w:r>
      <w:r w:rsidRPr="00E27702">
        <w:rPr>
          <w:rFonts w:ascii="Arial" w:hAnsi="Arial" w:cs="Arial"/>
          <w:color w:val="000000" w:themeColor="text1"/>
          <w:lang w:val="cs-CZ"/>
        </w:rPr>
        <w:br/>
        <w:t>Duplicitní registrační list byl odstraněn, platný je pouze ambulantní registrační list.</w:t>
      </w:r>
    </w:p>
    <w:p w14:paraId="7079E4E3" w14:textId="77777777" w:rsidR="002540D4" w:rsidRPr="00E27702" w:rsidRDefault="00000000" w:rsidP="00E27702">
      <w:pPr>
        <w:rPr>
          <w:rFonts w:ascii="Arial" w:hAnsi="Arial" w:cs="Arial"/>
          <w:color w:val="000000" w:themeColor="text1"/>
          <w:lang w:val="cs-CZ"/>
        </w:rPr>
      </w:pPr>
      <w:r w:rsidRPr="00A57841">
        <w:rPr>
          <w:rFonts w:ascii="Arial" w:hAnsi="Arial" w:cs="Arial"/>
          <w:b/>
          <w:bCs/>
          <w:color w:val="000000" w:themeColor="text1"/>
          <w:lang w:val="cs-CZ"/>
        </w:rPr>
        <w:t>3. Omezení na specializovaná pracoviště</w:t>
      </w:r>
      <w:r w:rsidRPr="00E27702">
        <w:rPr>
          <w:rFonts w:ascii="Arial" w:hAnsi="Arial" w:cs="Arial"/>
          <w:color w:val="000000" w:themeColor="text1"/>
          <w:lang w:val="cs-CZ"/>
        </w:rPr>
        <w:br/>
        <w:t>Omezení bylo doplněno včetně specifikace požadavků na vybavení a erudici pracoviště.</w:t>
      </w:r>
    </w:p>
    <w:p w14:paraId="0F4ECC3B" w14:textId="77777777" w:rsidR="002540D4" w:rsidRPr="00E27702" w:rsidRDefault="00000000" w:rsidP="00E27702">
      <w:pPr>
        <w:rPr>
          <w:rFonts w:ascii="Arial" w:hAnsi="Arial" w:cs="Arial"/>
          <w:color w:val="000000" w:themeColor="text1"/>
          <w:lang w:val="cs-CZ"/>
        </w:rPr>
      </w:pPr>
      <w:r w:rsidRPr="00A57841">
        <w:rPr>
          <w:rFonts w:ascii="Arial" w:hAnsi="Arial" w:cs="Arial"/>
          <w:b/>
          <w:bCs/>
          <w:color w:val="000000" w:themeColor="text1"/>
          <w:lang w:val="cs-CZ"/>
        </w:rPr>
        <w:t>4. Počet asistujících lékařů</w:t>
      </w:r>
      <w:r w:rsidRPr="00E27702">
        <w:rPr>
          <w:rFonts w:ascii="Arial" w:hAnsi="Arial" w:cs="Arial"/>
          <w:color w:val="000000" w:themeColor="text1"/>
          <w:lang w:val="cs-CZ"/>
        </w:rPr>
        <w:br/>
        <w:t>Výkon je prováděn jedním asistentem, který je v souladu s pravidly SZV zahrnut v režii výkonu.</w:t>
      </w:r>
    </w:p>
    <w:p w14:paraId="5CFDBF56" w14:textId="69317DAB" w:rsidR="002540D4" w:rsidRPr="00E27702" w:rsidRDefault="00000000" w:rsidP="00E27702">
      <w:pPr>
        <w:rPr>
          <w:rFonts w:ascii="Arial" w:hAnsi="Arial" w:cs="Arial"/>
          <w:color w:val="000000" w:themeColor="text1"/>
          <w:lang w:val="cs-CZ"/>
        </w:rPr>
      </w:pPr>
      <w:r w:rsidRPr="00A57841">
        <w:rPr>
          <w:rFonts w:ascii="Arial" w:hAnsi="Arial" w:cs="Arial"/>
          <w:b/>
          <w:bCs/>
          <w:color w:val="000000" w:themeColor="text1"/>
          <w:lang w:val="cs-CZ"/>
        </w:rPr>
        <w:t>5. Vztah k výkonu 51816 (incize a drenáž abscesu)</w:t>
      </w:r>
      <w:r w:rsidRPr="00E27702">
        <w:rPr>
          <w:rFonts w:ascii="Arial" w:hAnsi="Arial" w:cs="Arial"/>
          <w:color w:val="000000" w:themeColor="text1"/>
          <w:lang w:val="cs-CZ"/>
        </w:rPr>
        <w:br/>
      </w:r>
      <w:r w:rsidR="00213724" w:rsidRPr="00E27702">
        <w:rPr>
          <w:rFonts w:ascii="Arial" w:hAnsi="Arial" w:cs="Arial"/>
          <w:color w:val="000000" w:themeColor="text1"/>
          <w:lang w:val="cs-CZ"/>
        </w:rPr>
        <w:t>Žádný, jedná se o odlišné patologie</w:t>
      </w:r>
      <w:r w:rsidRPr="00E27702">
        <w:rPr>
          <w:rFonts w:ascii="Arial" w:hAnsi="Arial" w:cs="Arial"/>
          <w:color w:val="000000" w:themeColor="text1"/>
          <w:lang w:val="cs-CZ"/>
        </w:rPr>
        <w:t>. Tyto výkony se indikačně nepřekrývají a nejsou kombinovány.</w:t>
      </w:r>
    </w:p>
    <w:p w14:paraId="0DA22029" w14:textId="77777777" w:rsidR="002540D4" w:rsidRPr="00E27702" w:rsidRDefault="00000000" w:rsidP="00A57841">
      <w:pPr>
        <w:pStyle w:val="Nadpis2"/>
        <w:spacing w:after="240"/>
        <w:rPr>
          <w:rFonts w:ascii="Arial" w:hAnsi="Arial" w:cs="Arial"/>
          <w:color w:val="000000" w:themeColor="text1"/>
          <w:lang w:val="cs-CZ"/>
        </w:rPr>
      </w:pPr>
      <w:r w:rsidRPr="00E27702">
        <w:rPr>
          <w:rFonts w:ascii="Arial" w:hAnsi="Arial" w:cs="Arial"/>
          <w:color w:val="000000" w:themeColor="text1"/>
          <w:lang w:val="cs-CZ"/>
        </w:rPr>
        <w:t>Připomínky odboru OZPO/ONP</w:t>
      </w:r>
    </w:p>
    <w:p w14:paraId="1FB8772C" w14:textId="77777777" w:rsidR="002540D4" w:rsidRPr="00E27702" w:rsidRDefault="00000000" w:rsidP="00E27702">
      <w:pPr>
        <w:rPr>
          <w:rFonts w:ascii="Arial" w:hAnsi="Arial" w:cs="Arial"/>
          <w:color w:val="000000" w:themeColor="text1"/>
          <w:lang w:val="cs-CZ"/>
        </w:rPr>
      </w:pPr>
      <w:r w:rsidRPr="00E27702">
        <w:rPr>
          <w:rFonts w:ascii="Arial" w:hAnsi="Arial" w:cs="Arial"/>
          <w:color w:val="000000" w:themeColor="text1"/>
          <w:lang w:val="cs-CZ"/>
        </w:rPr>
        <w:t>Bez připomínek.</w:t>
      </w:r>
    </w:p>
    <w:p w14:paraId="02C0A842" w14:textId="71E9BB0E" w:rsidR="002540D4" w:rsidRPr="00E27702" w:rsidRDefault="00000000" w:rsidP="00E27702">
      <w:pPr>
        <w:rPr>
          <w:rFonts w:ascii="Arial" w:hAnsi="Arial" w:cs="Arial"/>
          <w:color w:val="000000" w:themeColor="text1"/>
          <w:lang w:val="cs-CZ"/>
        </w:rPr>
      </w:pPr>
      <w:r w:rsidRPr="00E27702">
        <w:rPr>
          <w:rFonts w:ascii="Arial" w:hAnsi="Arial" w:cs="Arial"/>
          <w:color w:val="000000" w:themeColor="text1"/>
          <w:lang w:val="cs-CZ"/>
        </w:rPr>
        <w:br/>
        <w:t>S úctou</w:t>
      </w:r>
      <w:r w:rsidRPr="00E27702">
        <w:rPr>
          <w:rFonts w:ascii="Arial" w:hAnsi="Arial" w:cs="Arial"/>
          <w:color w:val="000000" w:themeColor="text1"/>
          <w:lang w:val="cs-CZ"/>
        </w:rPr>
        <w:br/>
      </w:r>
      <w:r w:rsidRPr="00E27702">
        <w:rPr>
          <w:rFonts w:ascii="Arial" w:hAnsi="Arial" w:cs="Arial"/>
          <w:color w:val="000000" w:themeColor="text1"/>
          <w:lang w:val="cs-CZ"/>
        </w:rPr>
        <w:br/>
        <w:t>MUDr. Vojtěch Dotlačil, Ph.D.</w:t>
      </w:r>
      <w:r w:rsidRPr="00E27702">
        <w:rPr>
          <w:rFonts w:ascii="Arial" w:hAnsi="Arial" w:cs="Arial"/>
          <w:color w:val="000000" w:themeColor="text1"/>
          <w:lang w:val="cs-CZ"/>
        </w:rPr>
        <w:br/>
        <w:t>Klinika dětské chirurgie</w:t>
      </w:r>
      <w:r w:rsidR="00A57841">
        <w:rPr>
          <w:rFonts w:ascii="Arial" w:hAnsi="Arial" w:cs="Arial"/>
          <w:color w:val="000000" w:themeColor="text1"/>
          <w:lang w:val="cs-CZ"/>
        </w:rPr>
        <w:t xml:space="preserve"> </w:t>
      </w:r>
      <w:r w:rsidRPr="00E27702">
        <w:rPr>
          <w:rFonts w:ascii="Arial" w:hAnsi="Arial" w:cs="Arial"/>
          <w:color w:val="000000" w:themeColor="text1"/>
          <w:lang w:val="cs-CZ"/>
        </w:rPr>
        <w:t>2. LF UK a FN</w:t>
      </w:r>
      <w:r w:rsidR="00213724" w:rsidRPr="00E27702">
        <w:rPr>
          <w:rFonts w:ascii="Arial" w:hAnsi="Arial" w:cs="Arial"/>
          <w:color w:val="000000" w:themeColor="text1"/>
          <w:lang w:val="cs-CZ"/>
        </w:rPr>
        <w:t>MH</w:t>
      </w:r>
      <w:r w:rsidRPr="00E27702">
        <w:rPr>
          <w:rFonts w:ascii="Arial" w:hAnsi="Arial" w:cs="Arial"/>
          <w:color w:val="000000" w:themeColor="text1"/>
          <w:lang w:val="cs-CZ"/>
        </w:rPr>
        <w:br/>
        <w:t>člen výboru České pediatricko-chirurgické společnosti ČLS JEP</w:t>
      </w:r>
    </w:p>
    <w:sectPr w:rsidR="002540D4" w:rsidRPr="00E2770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slovanseznam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slovanseznam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Seznamsodrkami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Seznamsodrkami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slovanseznam"/>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Seznamsodrkami"/>
      <w:lvlText w:val=""/>
      <w:lvlJc w:val="left"/>
      <w:pPr>
        <w:tabs>
          <w:tab w:val="num" w:pos="360"/>
        </w:tabs>
        <w:ind w:left="360" w:hanging="360"/>
      </w:pPr>
      <w:rPr>
        <w:rFonts w:ascii="Symbol" w:hAnsi="Symbol" w:hint="default"/>
      </w:rPr>
    </w:lvl>
  </w:abstractNum>
  <w:num w:numId="1" w16cid:durableId="2057007053">
    <w:abstractNumId w:val="8"/>
  </w:num>
  <w:num w:numId="2" w16cid:durableId="1682930544">
    <w:abstractNumId w:val="6"/>
  </w:num>
  <w:num w:numId="3" w16cid:durableId="1859615392">
    <w:abstractNumId w:val="5"/>
  </w:num>
  <w:num w:numId="4" w16cid:durableId="886528973">
    <w:abstractNumId w:val="4"/>
  </w:num>
  <w:num w:numId="5" w16cid:durableId="646781953">
    <w:abstractNumId w:val="7"/>
  </w:num>
  <w:num w:numId="6" w16cid:durableId="972911016">
    <w:abstractNumId w:val="3"/>
  </w:num>
  <w:num w:numId="7" w16cid:durableId="1549563688">
    <w:abstractNumId w:val="2"/>
  </w:num>
  <w:num w:numId="8" w16cid:durableId="335235608">
    <w:abstractNumId w:val="1"/>
  </w:num>
  <w:num w:numId="9" w16cid:durableId="1497578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13724"/>
    <w:rsid w:val="002540D4"/>
    <w:rsid w:val="0029639D"/>
    <w:rsid w:val="00326F90"/>
    <w:rsid w:val="00A57841"/>
    <w:rsid w:val="00AA1D8D"/>
    <w:rsid w:val="00B47730"/>
    <w:rsid w:val="00CB0664"/>
    <w:rsid w:val="00DB45BD"/>
    <w:rsid w:val="00E27702"/>
    <w:rsid w:val="00E3543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972C0"/>
  <w14:defaultImageDpi w14:val="300"/>
  <w15:docId w15:val="{54AD1305-1A79-BD4B-B24A-0EAD640E6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C693F"/>
  </w:style>
  <w:style w:type="paragraph" w:styleId="Nadpis1">
    <w:name w:val="heading 1"/>
    <w:basedOn w:val="Normln"/>
    <w:next w:val="Normln"/>
    <w:link w:val="Nadpis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618BF"/>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E618BF"/>
  </w:style>
  <w:style w:type="paragraph" w:styleId="Zpat">
    <w:name w:val="footer"/>
    <w:basedOn w:val="Normln"/>
    <w:link w:val="ZpatChar"/>
    <w:uiPriority w:val="99"/>
    <w:unhideWhenUsed/>
    <w:rsid w:val="00E618BF"/>
    <w:pPr>
      <w:tabs>
        <w:tab w:val="center" w:pos="4680"/>
        <w:tab w:val="right" w:pos="9360"/>
      </w:tabs>
      <w:spacing w:after="0" w:line="240" w:lineRule="auto"/>
    </w:pPr>
  </w:style>
  <w:style w:type="character" w:customStyle="1" w:styleId="ZpatChar">
    <w:name w:val="Zápatí Char"/>
    <w:basedOn w:val="Standardnpsmoodstavce"/>
    <w:link w:val="Zpat"/>
    <w:uiPriority w:val="99"/>
    <w:rsid w:val="00E618BF"/>
  </w:style>
  <w:style w:type="paragraph" w:styleId="Bezmezer">
    <w:name w:val="No Spacing"/>
    <w:uiPriority w:val="1"/>
    <w:qFormat/>
    <w:rsid w:val="00FC693F"/>
    <w:pPr>
      <w:spacing w:after="0" w:line="240" w:lineRule="auto"/>
    </w:pPr>
  </w:style>
  <w:style w:type="character" w:customStyle="1" w:styleId="Nadpis1Char">
    <w:name w:val="Nadpis 1 Char"/>
    <w:basedOn w:val="Standardnpsmoodstavce"/>
    <w:link w:val="Nadpis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FC693F"/>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rsid w:val="00FC693F"/>
    <w:rPr>
      <w:rFonts w:asciiTheme="majorHAnsi" w:eastAsiaTheme="majorEastAsia" w:hAnsiTheme="majorHAnsi" w:cstheme="majorBidi"/>
      <w:b/>
      <w:bCs/>
      <w:color w:val="4F81BD" w:themeColor="accent1"/>
    </w:rPr>
  </w:style>
  <w:style w:type="paragraph" w:styleId="Nzev">
    <w:name w:val="Title"/>
    <w:basedOn w:val="Normln"/>
    <w:next w:val="Normln"/>
    <w:link w:val="Nzev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FC693F"/>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34"/>
    <w:qFormat/>
    <w:rsid w:val="00FC693F"/>
    <w:pPr>
      <w:ind w:left="720"/>
      <w:contextualSpacing/>
    </w:pPr>
  </w:style>
  <w:style w:type="paragraph" w:styleId="Zkladntext">
    <w:name w:val="Body Text"/>
    <w:basedOn w:val="Normln"/>
    <w:link w:val="ZkladntextChar"/>
    <w:uiPriority w:val="99"/>
    <w:unhideWhenUsed/>
    <w:rsid w:val="00AA1D8D"/>
    <w:pPr>
      <w:spacing w:after="120"/>
    </w:pPr>
  </w:style>
  <w:style w:type="character" w:customStyle="1" w:styleId="ZkladntextChar">
    <w:name w:val="Základní text Char"/>
    <w:basedOn w:val="Standardnpsmoodstavce"/>
    <w:link w:val="Zkladntext"/>
    <w:uiPriority w:val="99"/>
    <w:rsid w:val="00AA1D8D"/>
  </w:style>
  <w:style w:type="paragraph" w:styleId="Zkladntext2">
    <w:name w:val="Body Text 2"/>
    <w:basedOn w:val="Normln"/>
    <w:link w:val="Zkladntext2Char"/>
    <w:uiPriority w:val="99"/>
    <w:unhideWhenUsed/>
    <w:rsid w:val="00AA1D8D"/>
    <w:pPr>
      <w:spacing w:after="120" w:line="480" w:lineRule="auto"/>
    </w:pPr>
  </w:style>
  <w:style w:type="character" w:customStyle="1" w:styleId="Zkladntext2Char">
    <w:name w:val="Základní text 2 Char"/>
    <w:basedOn w:val="Standardnpsmoodstavce"/>
    <w:link w:val="Zkladntext2"/>
    <w:uiPriority w:val="99"/>
    <w:rsid w:val="00AA1D8D"/>
  </w:style>
  <w:style w:type="paragraph" w:styleId="Zkladntext3">
    <w:name w:val="Body Text 3"/>
    <w:basedOn w:val="Normln"/>
    <w:link w:val="Zkladntext3Char"/>
    <w:uiPriority w:val="99"/>
    <w:unhideWhenUsed/>
    <w:rsid w:val="00AA1D8D"/>
    <w:pPr>
      <w:spacing w:after="120"/>
    </w:pPr>
    <w:rPr>
      <w:sz w:val="16"/>
      <w:szCs w:val="16"/>
    </w:rPr>
  </w:style>
  <w:style w:type="character" w:customStyle="1" w:styleId="Zkladntext3Char">
    <w:name w:val="Základní text 3 Char"/>
    <w:basedOn w:val="Standardnpsmoodstavce"/>
    <w:link w:val="Zkladntext3"/>
    <w:uiPriority w:val="99"/>
    <w:rsid w:val="00AA1D8D"/>
    <w:rPr>
      <w:sz w:val="16"/>
      <w:szCs w:val="16"/>
    </w:rPr>
  </w:style>
  <w:style w:type="paragraph" w:styleId="Seznam">
    <w:name w:val="List"/>
    <w:basedOn w:val="Normln"/>
    <w:uiPriority w:val="99"/>
    <w:unhideWhenUsed/>
    <w:rsid w:val="00AA1D8D"/>
    <w:pPr>
      <w:ind w:left="360" w:hanging="360"/>
      <w:contextualSpacing/>
    </w:pPr>
  </w:style>
  <w:style w:type="paragraph" w:styleId="Seznam2">
    <w:name w:val="List 2"/>
    <w:basedOn w:val="Normln"/>
    <w:uiPriority w:val="99"/>
    <w:unhideWhenUsed/>
    <w:rsid w:val="00326F90"/>
    <w:pPr>
      <w:ind w:left="720" w:hanging="360"/>
      <w:contextualSpacing/>
    </w:pPr>
  </w:style>
  <w:style w:type="paragraph" w:styleId="Seznam3">
    <w:name w:val="List 3"/>
    <w:basedOn w:val="Normln"/>
    <w:uiPriority w:val="99"/>
    <w:unhideWhenUsed/>
    <w:rsid w:val="00326F90"/>
    <w:pPr>
      <w:ind w:left="1080" w:hanging="360"/>
      <w:contextualSpacing/>
    </w:pPr>
  </w:style>
  <w:style w:type="paragraph" w:styleId="Seznamsodrkami">
    <w:name w:val="List Bullet"/>
    <w:basedOn w:val="Normln"/>
    <w:uiPriority w:val="99"/>
    <w:unhideWhenUsed/>
    <w:rsid w:val="00326F90"/>
    <w:pPr>
      <w:numPr>
        <w:numId w:val="1"/>
      </w:numPr>
      <w:contextualSpacing/>
    </w:pPr>
  </w:style>
  <w:style w:type="paragraph" w:styleId="Seznamsodrkami2">
    <w:name w:val="List Bullet 2"/>
    <w:basedOn w:val="Normln"/>
    <w:uiPriority w:val="99"/>
    <w:unhideWhenUsed/>
    <w:rsid w:val="00326F90"/>
    <w:pPr>
      <w:numPr>
        <w:numId w:val="2"/>
      </w:numPr>
      <w:contextualSpacing/>
    </w:pPr>
  </w:style>
  <w:style w:type="paragraph" w:styleId="Seznamsodrkami3">
    <w:name w:val="List Bullet 3"/>
    <w:basedOn w:val="Normln"/>
    <w:uiPriority w:val="99"/>
    <w:unhideWhenUsed/>
    <w:rsid w:val="00326F90"/>
    <w:pPr>
      <w:numPr>
        <w:numId w:val="3"/>
      </w:numPr>
      <w:contextualSpacing/>
    </w:pPr>
  </w:style>
  <w:style w:type="paragraph" w:styleId="slovanseznam">
    <w:name w:val="List Number"/>
    <w:basedOn w:val="Normln"/>
    <w:uiPriority w:val="99"/>
    <w:unhideWhenUsed/>
    <w:rsid w:val="00326F90"/>
    <w:pPr>
      <w:numPr>
        <w:numId w:val="5"/>
      </w:numPr>
      <w:contextualSpacing/>
    </w:pPr>
  </w:style>
  <w:style w:type="paragraph" w:styleId="slovanseznam2">
    <w:name w:val="List Number 2"/>
    <w:basedOn w:val="Normln"/>
    <w:uiPriority w:val="99"/>
    <w:unhideWhenUsed/>
    <w:rsid w:val="0029639D"/>
    <w:pPr>
      <w:numPr>
        <w:numId w:val="6"/>
      </w:numPr>
      <w:contextualSpacing/>
    </w:pPr>
  </w:style>
  <w:style w:type="paragraph" w:styleId="slovanseznam3">
    <w:name w:val="List Number 3"/>
    <w:basedOn w:val="Normln"/>
    <w:uiPriority w:val="99"/>
    <w:unhideWhenUsed/>
    <w:rsid w:val="0029639D"/>
    <w:pPr>
      <w:numPr>
        <w:numId w:val="7"/>
      </w:numPr>
      <w:contextualSpacing/>
    </w:pPr>
  </w:style>
  <w:style w:type="paragraph" w:styleId="Pokraovnseznamu">
    <w:name w:val="List Continue"/>
    <w:basedOn w:val="Normln"/>
    <w:uiPriority w:val="99"/>
    <w:unhideWhenUsed/>
    <w:rsid w:val="0029639D"/>
    <w:pPr>
      <w:spacing w:after="120"/>
      <w:ind w:left="360"/>
      <w:contextualSpacing/>
    </w:pPr>
  </w:style>
  <w:style w:type="paragraph" w:styleId="Pokraovnseznamu2">
    <w:name w:val="List Continue 2"/>
    <w:basedOn w:val="Normln"/>
    <w:uiPriority w:val="99"/>
    <w:unhideWhenUsed/>
    <w:rsid w:val="0029639D"/>
    <w:pPr>
      <w:spacing w:after="120"/>
      <w:ind w:left="720"/>
      <w:contextualSpacing/>
    </w:pPr>
  </w:style>
  <w:style w:type="paragraph" w:styleId="Pokraovnseznamu3">
    <w:name w:val="List Continue 3"/>
    <w:basedOn w:val="Normln"/>
    <w:uiPriority w:val="99"/>
    <w:unhideWhenUsed/>
    <w:rsid w:val="0029639D"/>
    <w:pPr>
      <w:spacing w:after="120"/>
      <w:ind w:left="1080"/>
      <w:contextualSpacing/>
    </w:pPr>
  </w:style>
  <w:style w:type="paragraph" w:styleId="Textmakra">
    <w:name w:val="macro"/>
    <w:link w:val="Textmakra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makraChar">
    <w:name w:val="Text makra Char"/>
    <w:basedOn w:val="Standardnpsmoodstavce"/>
    <w:link w:val="Textmakra"/>
    <w:uiPriority w:val="99"/>
    <w:rsid w:val="0029639D"/>
    <w:rPr>
      <w:rFonts w:ascii="Courier" w:hAnsi="Courier"/>
      <w:sz w:val="20"/>
      <w:szCs w:val="20"/>
    </w:rPr>
  </w:style>
  <w:style w:type="paragraph" w:styleId="Citt">
    <w:name w:val="Quote"/>
    <w:basedOn w:val="Normln"/>
    <w:next w:val="Normln"/>
    <w:link w:val="CittChar"/>
    <w:uiPriority w:val="29"/>
    <w:qFormat/>
    <w:rsid w:val="00FC693F"/>
    <w:rPr>
      <w:i/>
      <w:iCs/>
      <w:color w:val="000000" w:themeColor="text1"/>
    </w:rPr>
  </w:style>
  <w:style w:type="character" w:customStyle="1" w:styleId="CittChar">
    <w:name w:val="Citát Char"/>
    <w:basedOn w:val="Standardnpsmoodstavce"/>
    <w:link w:val="Citt"/>
    <w:uiPriority w:val="29"/>
    <w:rsid w:val="00FC693F"/>
    <w:rPr>
      <w:i/>
      <w:iCs/>
      <w:color w:val="000000" w:themeColor="text1"/>
    </w:rPr>
  </w:style>
  <w:style w:type="character" w:customStyle="1" w:styleId="Nadpis4Char">
    <w:name w:val="Nadpis 4 Char"/>
    <w:basedOn w:val="Standardnpsmoodstavce"/>
    <w:link w:val="Nadpis4"/>
    <w:uiPriority w:val="9"/>
    <w:semiHidden/>
    <w:rsid w:val="00FC693F"/>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FC693F"/>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FC693F"/>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FC693F"/>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C693F"/>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semiHidden/>
    <w:rsid w:val="00FC693F"/>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FC693F"/>
    <w:pPr>
      <w:spacing w:line="240" w:lineRule="auto"/>
    </w:pPr>
    <w:rPr>
      <w:b/>
      <w:bCs/>
      <w:color w:val="4F81BD" w:themeColor="accent1"/>
      <w:sz w:val="18"/>
      <w:szCs w:val="18"/>
    </w:rPr>
  </w:style>
  <w:style w:type="character" w:styleId="Siln">
    <w:name w:val="Strong"/>
    <w:basedOn w:val="Standardnpsmoodstavce"/>
    <w:uiPriority w:val="22"/>
    <w:qFormat/>
    <w:rsid w:val="00FC693F"/>
    <w:rPr>
      <w:b/>
      <w:bCs/>
    </w:rPr>
  </w:style>
  <w:style w:type="character" w:styleId="Zdraznn">
    <w:name w:val="Emphasis"/>
    <w:basedOn w:val="Standardnpsmoodstavce"/>
    <w:uiPriority w:val="20"/>
    <w:qFormat/>
    <w:rsid w:val="00FC693F"/>
    <w:rPr>
      <w:i/>
      <w:iCs/>
    </w:rPr>
  </w:style>
  <w:style w:type="paragraph" w:styleId="Vrazncitt">
    <w:name w:val="Intense Quote"/>
    <w:basedOn w:val="Normln"/>
    <w:next w:val="Normln"/>
    <w:link w:val="Vrazncitt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FC693F"/>
    <w:rPr>
      <w:b/>
      <w:bCs/>
      <w:i/>
      <w:iCs/>
      <w:color w:val="4F81BD" w:themeColor="accent1"/>
    </w:rPr>
  </w:style>
  <w:style w:type="character" w:styleId="Zdraznnjemn">
    <w:name w:val="Subtle Emphasis"/>
    <w:basedOn w:val="Standardnpsmoodstavce"/>
    <w:uiPriority w:val="19"/>
    <w:qFormat/>
    <w:rsid w:val="00FC693F"/>
    <w:rPr>
      <w:i/>
      <w:iCs/>
      <w:color w:val="808080" w:themeColor="text1" w:themeTint="7F"/>
    </w:rPr>
  </w:style>
  <w:style w:type="character" w:styleId="Zdraznnintenzivn">
    <w:name w:val="Intense Emphasis"/>
    <w:basedOn w:val="Standardnpsmoodstavce"/>
    <w:uiPriority w:val="21"/>
    <w:qFormat/>
    <w:rsid w:val="00FC693F"/>
    <w:rPr>
      <w:b/>
      <w:bCs/>
      <w:i/>
      <w:iCs/>
      <w:color w:val="4F81BD" w:themeColor="accent1"/>
    </w:rPr>
  </w:style>
  <w:style w:type="character" w:styleId="Odkazjemn">
    <w:name w:val="Subtle Reference"/>
    <w:basedOn w:val="Standardnpsmoodstavce"/>
    <w:uiPriority w:val="31"/>
    <w:qFormat/>
    <w:rsid w:val="00FC693F"/>
    <w:rPr>
      <w:smallCaps/>
      <w:color w:val="C0504D" w:themeColor="accent2"/>
      <w:u w:val="single"/>
    </w:rPr>
  </w:style>
  <w:style w:type="character" w:styleId="Odkazintenzivn">
    <w:name w:val="Intense Reference"/>
    <w:basedOn w:val="Standardnpsmoodstavce"/>
    <w:uiPriority w:val="32"/>
    <w:qFormat/>
    <w:rsid w:val="00FC693F"/>
    <w:rPr>
      <w:b/>
      <w:bCs/>
      <w:smallCaps/>
      <w:color w:val="C0504D" w:themeColor="accent2"/>
      <w:spacing w:val="5"/>
      <w:u w:val="single"/>
    </w:rPr>
  </w:style>
  <w:style w:type="character" w:styleId="Nzevknihy">
    <w:name w:val="Book Title"/>
    <w:basedOn w:val="Standardnpsmoodstavce"/>
    <w:uiPriority w:val="33"/>
    <w:qFormat/>
    <w:rsid w:val="00FC693F"/>
    <w:rPr>
      <w:b/>
      <w:bCs/>
      <w:smallCaps/>
      <w:spacing w:val="5"/>
    </w:rPr>
  </w:style>
  <w:style w:type="paragraph" w:styleId="Nadpisobsahu">
    <w:name w:val="TOC Heading"/>
    <w:basedOn w:val="Nadpis1"/>
    <w:next w:val="Normln"/>
    <w:uiPriority w:val="39"/>
    <w:semiHidden/>
    <w:unhideWhenUsed/>
    <w:qFormat/>
    <w:rsid w:val="00FC693F"/>
    <w:pPr>
      <w:outlineLvl w:val="9"/>
    </w:pPr>
  </w:style>
  <w:style w:type="table" w:styleId="Mkatabulky">
    <w:name w:val="Table Grid"/>
    <w:basedOn w:val="Normlntabulka"/>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
    <w:name w:val="Light Shading"/>
    <w:basedOn w:val="Normlntabulka"/>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zvraznn2">
    <w:name w:val="Light Shading Accent 2"/>
    <w:basedOn w:val="Normlntabulka"/>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vtlstnovnzvraznn3">
    <w:name w:val="Light Shading Accent 3"/>
    <w:basedOn w:val="Normlntabulka"/>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vtlstnovnzvraznn4">
    <w:name w:val="Light Shading Accent 4"/>
    <w:basedOn w:val="Normlntabulka"/>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vtlstnovnzvraznn5">
    <w:name w:val="Light Shading Accent 5"/>
    <w:basedOn w:val="Normlntabulka"/>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tlstnovnzvraznn6">
    <w:name w:val="Light Shading Accent 6"/>
    <w:basedOn w:val="Normlntabulka"/>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seznam">
    <w:name w:val="Light List"/>
    <w:basedOn w:val="Normlntabulka"/>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zvraznn2">
    <w:name w:val="Light List Accent 2"/>
    <w:basedOn w:val="Normlntabulka"/>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vtlseznamzvraznn3">
    <w:name w:val="Light List Accent 3"/>
    <w:basedOn w:val="Normlntabulka"/>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4">
    <w:name w:val="Light List Accent 4"/>
    <w:basedOn w:val="Normlntabulka"/>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Svtlseznamzvraznn5">
    <w:name w:val="Light List Accent 5"/>
    <w:basedOn w:val="Normlntabulka"/>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6">
    <w:name w:val="Light List Accent 6"/>
    <w:basedOn w:val="Normlntabulka"/>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
    <w:name w:val="Light Grid"/>
    <w:basedOn w:val="Normlntabulka"/>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vtlmkazvraznn3">
    <w:name w:val="Light Grid Accent 3"/>
    <w:basedOn w:val="Normlntabulka"/>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Svtlmkazvraznn4">
    <w:name w:val="Light Grid Accent 4"/>
    <w:basedOn w:val="Normlntabulka"/>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mkazvraznn5">
    <w:name w:val="Light Grid Accent 5"/>
    <w:basedOn w:val="Normlntabulka"/>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6">
    <w:name w:val="Light Grid Accent 6"/>
    <w:basedOn w:val="Normlntabulka"/>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tednstnovn1">
    <w:name w:val="Medium Shading 1"/>
    <w:basedOn w:val="Normlntabulka"/>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1">
    <w:name w:val="Medium Shading 2 Accent 1"/>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2">
    <w:name w:val="Medium Shading 2 Accent 2"/>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3">
    <w:name w:val="Medium Shading 2 Accent 3"/>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4">
    <w:name w:val="Medium Shading 2 Accent 4"/>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5">
    <w:name w:val="Medium Shading 2 Accent 5"/>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tnovn2zvraznn6">
    <w:name w:val="Medium Shading 2 Accent 6"/>
    <w:basedOn w:val="Normlntabulka"/>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tednseznam1">
    <w:name w:val="Medium List 1"/>
    <w:basedOn w:val="Normlntabulka"/>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tednseznam1zvraznn2">
    <w:name w:val="Medium List 1 Accent 2"/>
    <w:basedOn w:val="Normlntabulka"/>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Stednseznam1zvraznn3">
    <w:name w:val="Medium List 1 Accent 3"/>
    <w:basedOn w:val="Normlntabulka"/>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tednseznam1zvraznn4">
    <w:name w:val="Medium List 1 Accent 4"/>
    <w:basedOn w:val="Normlntabulka"/>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Stednseznam1zvraznn5">
    <w:name w:val="Medium List 1 Accent 5"/>
    <w:basedOn w:val="Normlntabulka"/>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tednseznam1zvraznn6">
    <w:name w:val="Medium List 1 Accent 6"/>
    <w:basedOn w:val="Normlntabulka"/>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Stednseznam2">
    <w:name w:val="Medium Lis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mka1">
    <w:name w:val="Medium Grid 1"/>
    <w:basedOn w:val="Normlntabulka"/>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1zvraznn2">
    <w:name w:val="Medium Grid 1 Accent 2"/>
    <w:basedOn w:val="Normlntabulka"/>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tednmka1zvraznn3">
    <w:name w:val="Medium Grid 1 Accent 3"/>
    <w:basedOn w:val="Normlntabulka"/>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tednmka1zvraznn4">
    <w:name w:val="Medium Grid 1 Accent 4"/>
    <w:basedOn w:val="Normlntabulka"/>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tednmka1zvraznn5">
    <w:name w:val="Medium Grid 1 Accent 5"/>
    <w:basedOn w:val="Normlntabulka"/>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tednmka1zvraznn6">
    <w:name w:val="Medium Grid 1 Accent 6"/>
    <w:basedOn w:val="Normlntabulka"/>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tednmka2">
    <w:name w:val="Medium Grid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tednmka3zvraznn2">
    <w:name w:val="Medium Grid 3 Accent 2"/>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Stednmka3zvraznn3">
    <w:name w:val="Medium Grid 3 Accent 3"/>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Stednmka3zvraznn4">
    <w:name w:val="Medium Grid 3 Accent 4"/>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Stednmka3zvraznn5">
    <w:name w:val="Medium Grid 3 Accent 5"/>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Stednmka3zvraznn6">
    <w:name w:val="Medium Grid 3 Accent 6"/>
    <w:basedOn w:val="Normlntabulka"/>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Tmavseznam">
    <w:name w:val="Dark List"/>
    <w:basedOn w:val="Normlntabulka"/>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mavseznamzvraznn2">
    <w:name w:val="Dark List Accent 2"/>
    <w:basedOn w:val="Normlntabulka"/>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mavseznamzvraznn3">
    <w:name w:val="Dark List Accent 3"/>
    <w:basedOn w:val="Normlntabulka"/>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mavseznamzvraznn4">
    <w:name w:val="Dark List Accent 4"/>
    <w:basedOn w:val="Normlntabulka"/>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mavseznamzvraznn5">
    <w:name w:val="Dark List Accent 5"/>
    <w:basedOn w:val="Normlntabulka"/>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mavseznamzvraznn6">
    <w:name w:val="Dark List Accent 6"/>
    <w:basedOn w:val="Normlntabulka"/>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Barevnstnovn">
    <w:name w:val="Colorful Shading"/>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Barevnstnovnzvraznn4">
    <w:name w:val="Colorful Shading Accent 4"/>
    <w:basedOn w:val="Normlntabulka"/>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Barevnseznam">
    <w:name w:val="Colorful List"/>
    <w:basedOn w:val="Normlntabulka"/>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Barevnseznamzvraznn2">
    <w:name w:val="Colorful List Accent 2"/>
    <w:basedOn w:val="Normlntabulka"/>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Barevnseznamzvraznn3">
    <w:name w:val="Colorful List Accent 3"/>
    <w:basedOn w:val="Normlntabulka"/>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Barevnseznamzvraznn4">
    <w:name w:val="Colorful List Accent 4"/>
    <w:basedOn w:val="Normlntabulka"/>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Barevnseznamzvraznn5">
    <w:name w:val="Colorful List Accent 5"/>
    <w:basedOn w:val="Normlntabulka"/>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Barevnseznamzvraznn6">
    <w:name w:val="Colorful List Accent 6"/>
    <w:basedOn w:val="Normlntabulka"/>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Barevnmka">
    <w:name w:val="Colorful Grid"/>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Barevnmkazvraznn2">
    <w:name w:val="Colorful Grid Accent 2"/>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Barevnmkazvraznn3">
    <w:name w:val="Colorful Grid Accent 3"/>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Barevnmkazvraznn4">
    <w:name w:val="Colorful Grid Accent 4"/>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Barevnmkazvraznn5">
    <w:name w:val="Colorful Grid Accent 5"/>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Barevnmkazvraznn6">
    <w:name w:val="Colorful Grid Accent 6"/>
    <w:basedOn w:val="Normlntabulka"/>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388</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Vojtěch Dotlačil</cp:lastModifiedBy>
  <cp:revision>5</cp:revision>
  <dcterms:created xsi:type="dcterms:W3CDTF">2013-12-23T23:15:00Z</dcterms:created>
  <dcterms:modified xsi:type="dcterms:W3CDTF">2026-02-04T01:55:00Z</dcterms:modified>
  <cp:category/>
</cp:coreProperties>
</file>